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6E4E1" w14:textId="02BD2EBD" w:rsidR="008732D1" w:rsidRDefault="008732D1" w:rsidP="008732D1">
      <w:pPr>
        <w:pStyle w:val="Heading1"/>
      </w:pPr>
      <w:r>
        <w:t>P</w:t>
      </w:r>
      <w:r w:rsidR="00EF17ED">
        <w:t xml:space="preserve">reschool </w:t>
      </w:r>
      <w:r>
        <w:t>I</w:t>
      </w:r>
      <w:r w:rsidR="00EF17ED">
        <w:t xml:space="preserve">nstructional </w:t>
      </w:r>
      <w:r>
        <w:t>C</w:t>
      </w:r>
      <w:r w:rsidR="00EF17ED">
        <w:t>oach</w:t>
      </w:r>
      <w:r w:rsidR="3731356C">
        <w:t xml:space="preserve"> (PIC)</w:t>
      </w:r>
      <w:r>
        <w:t xml:space="preserve"> and P</w:t>
      </w:r>
      <w:r w:rsidR="00EF17ED">
        <w:t xml:space="preserve">reschool </w:t>
      </w:r>
      <w:r>
        <w:t>I</w:t>
      </w:r>
      <w:r w:rsidR="00EF17ED">
        <w:t xml:space="preserve">ntervention and </w:t>
      </w:r>
      <w:r>
        <w:t>R</w:t>
      </w:r>
      <w:r w:rsidR="00EF17ED">
        <w:t>eferral Specialist (PIRS)</w:t>
      </w:r>
      <w:r>
        <w:t xml:space="preserve"> Information</w:t>
      </w:r>
    </w:p>
    <w:p w14:paraId="7F37540A" w14:textId="3A3B3C8A" w:rsidR="008732D1" w:rsidRDefault="008732D1" w:rsidP="008732D1">
      <w:pPr>
        <w:pStyle w:val="Heading2"/>
      </w:pPr>
      <w:r>
        <w:t xml:space="preserve">Information for districts when </w:t>
      </w:r>
      <w:r w:rsidR="00EF17ED">
        <w:t xml:space="preserve">determining how best to </w:t>
      </w:r>
      <w:r>
        <w:t xml:space="preserve">fulfill the </w:t>
      </w:r>
      <w:r w:rsidR="00EF17ED">
        <w:t>coaching</w:t>
      </w:r>
      <w:r>
        <w:t xml:space="preserve"> positions</w:t>
      </w:r>
    </w:p>
    <w:p w14:paraId="08A00EB4" w14:textId="77777777" w:rsidR="008732D1" w:rsidRDefault="008732D1" w:rsidP="008732D1">
      <w:pPr>
        <w:pStyle w:val="Heading3"/>
      </w:pPr>
      <w:r>
        <w:t>Purpose:</w:t>
      </w:r>
    </w:p>
    <w:p w14:paraId="7F60C7A9" w14:textId="5603D044" w:rsidR="008732D1" w:rsidRDefault="008732D1" w:rsidP="008732D1">
      <w:pPr>
        <w:pStyle w:val="BodyText"/>
      </w:pPr>
      <w:r>
        <w:t>Current</w:t>
      </w:r>
      <w:r w:rsidR="00590654">
        <w:t xml:space="preserve"> Preschool Expansion Aid (</w:t>
      </w:r>
      <w:r>
        <w:t>PEA</w:t>
      </w:r>
      <w:r w:rsidR="00590654">
        <w:t>)</w:t>
      </w:r>
      <w:r>
        <w:t xml:space="preserve"> funded districts are required to provide Preschool Instructional Coaches </w:t>
      </w:r>
      <w:r w:rsidR="2965FF7A">
        <w:t xml:space="preserve">(PICs) </w:t>
      </w:r>
      <w:r>
        <w:t xml:space="preserve">and Preschool Intervention and Referral Specialists </w:t>
      </w:r>
      <w:r w:rsidR="3786BCB2">
        <w:t xml:space="preserve">(PIRS) </w:t>
      </w:r>
      <w:r>
        <w:t>to support preschool program implementation. The quality of the program is affected by how the roles are fulfilled and implemented. The intent of this document is to provide information to districts that will help inform their decision making</w:t>
      </w:r>
      <w:r w:rsidR="00944DFC">
        <w:t>.</w:t>
      </w:r>
    </w:p>
    <w:p w14:paraId="3ED8880B" w14:textId="211A0072" w:rsidR="008732D1" w:rsidRDefault="008732D1" w:rsidP="008732D1">
      <w:pPr>
        <w:pStyle w:val="BodyText"/>
      </w:pPr>
      <w:r>
        <w:t xml:space="preserve">Districts must review and follow </w:t>
      </w:r>
      <w:hyperlink r:id="rId8" w:history="1">
        <w:r w:rsidRPr="008732D1">
          <w:rPr>
            <w:rStyle w:val="Hyperlink"/>
          </w:rPr>
          <w:t>N.J.A.C. 6A:13A Elements of High-Quality Preschool Programs</w:t>
        </w:r>
      </w:hyperlink>
      <w:r>
        <w:t xml:space="preserve"> to understand the requirements and responsibilities of the positions.</w:t>
      </w:r>
    </w:p>
    <w:p w14:paraId="13E7EC55" w14:textId="3316B0E1" w:rsidR="008732D1" w:rsidRDefault="008732D1" w:rsidP="008732D1">
      <w:pPr>
        <w:pStyle w:val="ListBullet"/>
      </w:pPr>
      <w:r>
        <w:t>The district shall provide Preschool Instructional Coaches (PIC</w:t>
      </w:r>
      <w:r w:rsidR="61140BBC">
        <w:t>s</w:t>
      </w:r>
      <w:r>
        <w:t xml:space="preserve">) at a ratio of no more than </w:t>
      </w:r>
      <w:r w:rsidR="00FD7734">
        <w:t>twenty</w:t>
      </w:r>
      <w:r w:rsidR="00502D51">
        <w:t xml:space="preserve"> (20)</w:t>
      </w:r>
      <w:r>
        <w:t xml:space="preserve"> preschool classrooms for each PIC.</w:t>
      </w:r>
    </w:p>
    <w:p w14:paraId="2C3D6357" w14:textId="06F99B0C" w:rsidR="008732D1" w:rsidRDefault="008732D1" w:rsidP="008732D1">
      <w:pPr>
        <w:pStyle w:val="ListBullet"/>
      </w:pPr>
      <w:r>
        <w:t xml:space="preserve">The district shall provide Preschool Intervention and Referral Specialists (PIRS) at a ratio of no more than </w:t>
      </w:r>
      <w:r w:rsidR="00502D51">
        <w:t>twenty</w:t>
      </w:r>
      <w:r>
        <w:t xml:space="preserve"> </w:t>
      </w:r>
      <w:r w:rsidR="00502D51">
        <w:t xml:space="preserve">(20) </w:t>
      </w:r>
      <w:r>
        <w:t>preschool classrooms for each PIRS.</w:t>
      </w:r>
    </w:p>
    <w:p w14:paraId="299F759B" w14:textId="77777777" w:rsidR="00F94D63" w:rsidRDefault="00F94D63" w:rsidP="00F94D63">
      <w:pPr>
        <w:pStyle w:val="ListBullet"/>
        <w:spacing w:line="276" w:lineRule="auto"/>
      </w:pPr>
      <w:r>
        <w:t xml:space="preserve">An individual serving in a dual role as a PIC and PIRS must be </w:t>
      </w:r>
      <w:proofErr w:type="gramStart"/>
      <w:r>
        <w:t>assigned</w:t>
      </w:r>
      <w:proofErr w:type="gramEnd"/>
      <w:r>
        <w:t xml:space="preserve"> no more than twenty (20) classrooms in any combination (i.e. a PIC who is assigned twelve (12) classrooms would be able to serve as PIRS to no more than eight (8) classrooms).</w:t>
      </w:r>
    </w:p>
    <w:p w14:paraId="51BB46CE" w14:textId="72F687E4" w:rsidR="00A81F0B" w:rsidRDefault="00A81F0B" w:rsidP="00563200">
      <w:pPr>
        <w:pStyle w:val="ListBullet"/>
        <w:spacing w:after="480" w:line="276" w:lineRule="auto"/>
      </w:pPr>
      <w:r>
        <w:t>All individuals fulfilling the role(s) are required to attend and complete specific</w:t>
      </w:r>
      <w:r w:rsidR="20F4D717">
        <w:t xml:space="preserve"> New Jersey Department of Education (</w:t>
      </w:r>
      <w:r>
        <w:t>NJDOE</w:t>
      </w:r>
      <w:r w:rsidR="64E503AC">
        <w:t>)</w:t>
      </w:r>
      <w:r w:rsidR="66B87960">
        <w:t xml:space="preserve"> </w:t>
      </w:r>
      <w:r>
        <w:t>professional development</w:t>
      </w:r>
      <w:r w:rsidR="2876C792">
        <w:t xml:space="preserve"> sessions</w:t>
      </w:r>
      <w:r w:rsidR="00370079">
        <w:t>.</w:t>
      </w:r>
    </w:p>
    <w:p w14:paraId="4A18BEF2" w14:textId="3BAD99FF" w:rsidR="008732D1" w:rsidRDefault="00A45618" w:rsidP="008732D1">
      <w:pPr>
        <w:pStyle w:val="Heading2"/>
      </w:pPr>
      <w:r>
        <w:t>Questions</w:t>
      </w:r>
      <w:r w:rsidR="00DA0E94">
        <w:t xml:space="preserve"> </w:t>
      </w:r>
      <w:r w:rsidR="008732D1">
        <w:t>to consider when fulfilling the role of the Preschool Instructional Coach (PIC) or Preschool Intervention and Referral Specialist (PIRS)</w:t>
      </w:r>
    </w:p>
    <w:p w14:paraId="3262288D" w14:textId="77777777" w:rsidR="008732D1" w:rsidRDefault="008732D1" w:rsidP="008732D1">
      <w:pPr>
        <w:pStyle w:val="Heading3"/>
      </w:pPr>
      <w:r>
        <w:t>District employee:</w:t>
      </w:r>
    </w:p>
    <w:p w14:paraId="7ABA6C81" w14:textId="6AF2A038" w:rsidR="008732D1" w:rsidRDefault="008732D1" w:rsidP="00B045B3">
      <w:pPr>
        <w:pStyle w:val="ListBullet"/>
        <w:spacing w:line="276" w:lineRule="auto"/>
      </w:pPr>
      <w:r>
        <w:t>Does the individual meet the education and experience requirements?</w:t>
      </w:r>
    </w:p>
    <w:p w14:paraId="5CE19569" w14:textId="5371B573" w:rsidR="008732D1" w:rsidRPr="002C1E54" w:rsidRDefault="00101049" w:rsidP="00B045B3">
      <w:pPr>
        <w:pStyle w:val="ListBullet"/>
        <w:spacing w:line="276" w:lineRule="auto"/>
        <w:rPr>
          <w:strike/>
        </w:rPr>
      </w:pPr>
      <w:r>
        <w:t xml:space="preserve">For those districts with fewer than 20 preschool classrooms, will the individual </w:t>
      </w:r>
      <w:proofErr w:type="gramStart"/>
      <w:r w:rsidR="7FE6BCA7">
        <w:t>serve</w:t>
      </w:r>
      <w:r w:rsidR="00ED0E5A">
        <w:t xml:space="preserve"> in</w:t>
      </w:r>
      <w:proofErr w:type="gramEnd"/>
      <w:r w:rsidR="00ED0E5A">
        <w:t xml:space="preserve"> mul</w:t>
      </w:r>
      <w:r w:rsidR="00E23628">
        <w:t xml:space="preserve">tiple </w:t>
      </w:r>
      <w:r w:rsidR="00654297">
        <w:t>roles</w:t>
      </w:r>
      <w:r w:rsidR="005862BF">
        <w:t xml:space="preserve">? </w:t>
      </w:r>
    </w:p>
    <w:p w14:paraId="552DC36C" w14:textId="5D25ADF8" w:rsidR="008732D1" w:rsidRDefault="008732D1" w:rsidP="00B045B3">
      <w:pPr>
        <w:pStyle w:val="ListBullet"/>
        <w:spacing w:line="276" w:lineRule="auto"/>
      </w:pPr>
      <w:r>
        <w:t xml:space="preserve">Is the individual able to dedicate the appropriate amount of time, as outlined in </w:t>
      </w:r>
      <w:hyperlink r:id="rId9">
        <w:r w:rsidR="00B17A92" w:rsidRPr="1C34E366">
          <w:rPr>
            <w:rStyle w:val="Hyperlink"/>
          </w:rPr>
          <w:t>N.J.A.C. 6A:13A</w:t>
        </w:r>
      </w:hyperlink>
      <w:r>
        <w:t xml:space="preserve">, to the position? If districts serve less than </w:t>
      </w:r>
      <w:r w:rsidR="00502D51">
        <w:t>twenty (</w:t>
      </w:r>
      <w:r>
        <w:t>20</w:t>
      </w:r>
      <w:r w:rsidR="00502D51">
        <w:t>)</w:t>
      </w:r>
      <w:r>
        <w:t xml:space="preserve"> classrooms, consider the </w:t>
      </w:r>
      <w:proofErr w:type="gramStart"/>
      <w:r>
        <w:t>proration</w:t>
      </w:r>
      <w:proofErr w:type="gramEnd"/>
      <w:r>
        <w:t xml:space="preserve"> of time (i.e.</w:t>
      </w:r>
      <w:r w:rsidR="00BE38C0">
        <w:t>,</w:t>
      </w:r>
      <w:r>
        <w:t xml:space="preserve"> </w:t>
      </w:r>
      <w:r w:rsidR="10842F3E">
        <w:t>t</w:t>
      </w:r>
      <w:r w:rsidR="00133323">
        <w:t>wel</w:t>
      </w:r>
      <w:r w:rsidR="000978C7">
        <w:t>ve (</w:t>
      </w:r>
      <w:r>
        <w:t>12</w:t>
      </w:r>
      <w:r w:rsidR="000978C7">
        <w:t>)</w:t>
      </w:r>
      <w:r>
        <w:t xml:space="preserve"> classrooms = min</w:t>
      </w:r>
      <w:r w:rsidR="39F77632">
        <w:t xml:space="preserve">imum of </w:t>
      </w:r>
      <w:r>
        <w:t>60% of program operating time dedicated to the role)</w:t>
      </w:r>
      <w:r w:rsidR="00BE38C0">
        <w:t>.</w:t>
      </w:r>
      <w:r>
        <w:t xml:space="preserve"> </w:t>
      </w:r>
    </w:p>
    <w:p w14:paraId="57AEDDC0" w14:textId="639CA2FD" w:rsidR="008732D1" w:rsidRDefault="008732D1" w:rsidP="00B045B3">
      <w:pPr>
        <w:pStyle w:val="ListBullet"/>
        <w:spacing w:line="276" w:lineRule="auto"/>
      </w:pPr>
      <w:r>
        <w:t>Is the individual able to fulfill all required components of the role in the time allocated to the position (i.e., reflective coaching, modeling</w:t>
      </w:r>
      <w:r w:rsidR="00347164">
        <w:t xml:space="preserve"> Developmentally Appropriate Practices (DAP)</w:t>
      </w:r>
      <w:r>
        <w:t xml:space="preserve">, </w:t>
      </w:r>
      <w:r w:rsidR="5A18F422">
        <w:t xml:space="preserve">responding to </w:t>
      </w:r>
      <w:r w:rsidR="000237A1">
        <w:t>PIRS Request for Assistance</w:t>
      </w:r>
      <w:r w:rsidR="00597305">
        <w:t xml:space="preserve"> (RFA),</w:t>
      </w:r>
      <w:r w:rsidR="00EF49F9">
        <w:t xml:space="preserve"> </w:t>
      </w:r>
      <w:r>
        <w:t>creat</w:t>
      </w:r>
      <w:r w:rsidR="0FF08E9A">
        <w:t>ing</w:t>
      </w:r>
      <w:r>
        <w:t xml:space="preserve"> and provid</w:t>
      </w:r>
      <w:r w:rsidR="3B5B7D48">
        <w:t>ing</w:t>
      </w:r>
      <w:r>
        <w:t xml:space="preserve"> </w:t>
      </w:r>
      <w:r>
        <w:lastRenderedPageBreak/>
        <w:t>professional development, implement</w:t>
      </w:r>
      <w:r w:rsidR="5063B2C4">
        <w:t>ing</w:t>
      </w:r>
      <w:r>
        <w:t xml:space="preserve"> structured observation tools)?</w:t>
      </w:r>
    </w:p>
    <w:p w14:paraId="5911BDAF" w14:textId="5A25DED7" w:rsidR="008732D1" w:rsidRDefault="008732D1" w:rsidP="00B045B3">
      <w:pPr>
        <w:pStyle w:val="Heading3"/>
        <w:spacing w:line="276" w:lineRule="auto"/>
      </w:pPr>
      <w:r>
        <w:t>Shared service with another district:</w:t>
      </w:r>
    </w:p>
    <w:p w14:paraId="18A6CED9" w14:textId="43F71483" w:rsidR="008732D1" w:rsidRDefault="008732D1" w:rsidP="00B045B3">
      <w:pPr>
        <w:pStyle w:val="ListBullet"/>
        <w:spacing w:line="276" w:lineRule="auto"/>
      </w:pPr>
      <w:r>
        <w:t>Does the individual meet the education and experience requirements?</w:t>
      </w:r>
    </w:p>
    <w:p w14:paraId="525A205D" w14:textId="545795FD" w:rsidR="008732D1" w:rsidRDefault="7BD12DA2" w:rsidP="00B045B3">
      <w:pPr>
        <w:pStyle w:val="ListBullet"/>
        <w:spacing w:line="276" w:lineRule="auto"/>
      </w:pPr>
      <w:r>
        <w:t>Which district</w:t>
      </w:r>
      <w:r w:rsidR="008732D1">
        <w:t xml:space="preserve"> will </w:t>
      </w:r>
      <w:r w:rsidR="7F3CC247">
        <w:t>serve as</w:t>
      </w:r>
      <w:r w:rsidR="008732D1">
        <w:t xml:space="preserve"> the lead school district to employ the individual? </w:t>
      </w:r>
    </w:p>
    <w:p w14:paraId="66987F34" w14:textId="66B693C0" w:rsidR="008732D1" w:rsidRDefault="1AEEB3E8" w:rsidP="00B045B3">
      <w:pPr>
        <w:pStyle w:val="ListBullet"/>
        <w:spacing w:line="276" w:lineRule="auto"/>
      </w:pPr>
      <w:r>
        <w:t>Who</w:t>
      </w:r>
      <w:r w:rsidR="008732D1">
        <w:t xml:space="preserve"> will be responsible for supervision of the individual in each district?</w:t>
      </w:r>
    </w:p>
    <w:p w14:paraId="0354CB8E" w14:textId="4BB23EFE" w:rsidR="008732D1" w:rsidRDefault="008732D1" w:rsidP="00B045B3">
      <w:pPr>
        <w:pStyle w:val="ListBullet"/>
        <w:spacing w:line="276" w:lineRule="auto"/>
      </w:pPr>
      <w:r>
        <w:t>Is there a memorandum of understanding or contract in place between districts outlining time allocations for each district?</w:t>
      </w:r>
    </w:p>
    <w:p w14:paraId="6711BC02" w14:textId="38030F0C" w:rsidR="008732D1" w:rsidRDefault="008732D1" w:rsidP="00B045B3">
      <w:pPr>
        <w:pStyle w:val="ListBullet"/>
        <w:spacing w:line="276" w:lineRule="auto"/>
      </w:pPr>
      <w:r>
        <w:t>When combined, will the allowable ratio of one (1</w:t>
      </w:r>
      <w:r w:rsidR="141925E8">
        <w:t>) PIC</w:t>
      </w:r>
      <w:r w:rsidR="2F834852">
        <w:t xml:space="preserve"> </w:t>
      </w:r>
      <w:r w:rsidR="7AFB5CB5">
        <w:t>and/</w:t>
      </w:r>
      <w:r w:rsidR="2F834852">
        <w:t xml:space="preserve">or one (1) </w:t>
      </w:r>
      <w:r w:rsidR="36A3D2C2">
        <w:t>PIRS</w:t>
      </w:r>
      <w:r w:rsidR="320FF1A7">
        <w:t xml:space="preserve"> </w:t>
      </w:r>
      <w:r>
        <w:t xml:space="preserve">for twenty (20) classrooms be maintained? </w:t>
      </w:r>
    </w:p>
    <w:p w14:paraId="2E668620" w14:textId="215C9871" w:rsidR="008732D1" w:rsidRDefault="008732D1" w:rsidP="00B045B3">
      <w:pPr>
        <w:pStyle w:val="ListBullet"/>
        <w:spacing w:line="276" w:lineRule="auto"/>
      </w:pPr>
      <w:r>
        <w:t xml:space="preserve">Are districts implementing the same curriculum? If not, has the </w:t>
      </w:r>
      <w:r w:rsidR="5BF51370">
        <w:t>PIC</w:t>
      </w:r>
      <w:r>
        <w:t xml:space="preserve"> demonstrated an understanding and expertise in each district’s chosen curriculum?</w:t>
      </w:r>
    </w:p>
    <w:p w14:paraId="77FDA7C9" w14:textId="2E351930" w:rsidR="00370079" w:rsidRDefault="008732D1" w:rsidP="00B045B3">
      <w:pPr>
        <w:pStyle w:val="ListBullet"/>
        <w:spacing w:line="276" w:lineRule="auto"/>
      </w:pPr>
      <w:r>
        <w:t>Is the individual able to fulfill all required components of the role (i.e., reflective coaching, modeling</w:t>
      </w:r>
      <w:r w:rsidR="00A74EF4">
        <w:t xml:space="preserve"> DAP</w:t>
      </w:r>
      <w:r>
        <w:t xml:space="preserve">, </w:t>
      </w:r>
      <w:r w:rsidR="6E3AC4E5">
        <w:t xml:space="preserve">working with </w:t>
      </w:r>
      <w:r w:rsidR="0045523F">
        <w:t xml:space="preserve">PIRS Request for Assistance (RFA), </w:t>
      </w:r>
      <w:r w:rsidR="23551DB1">
        <w:t>creating</w:t>
      </w:r>
      <w:r>
        <w:t xml:space="preserve"> and provid</w:t>
      </w:r>
      <w:r w:rsidR="5CD7C721">
        <w:t>ing</w:t>
      </w:r>
      <w:r>
        <w:t xml:space="preserve"> professional development, implement</w:t>
      </w:r>
      <w:r w:rsidR="5AC47B61">
        <w:t>ing</w:t>
      </w:r>
      <w:r>
        <w:t xml:space="preserve"> structured observation tools)</w:t>
      </w:r>
      <w:r w:rsidR="3711B7F1">
        <w:t>?</w:t>
      </w:r>
    </w:p>
    <w:p w14:paraId="2744FB7C" w14:textId="42819EFD" w:rsidR="008732D1" w:rsidRDefault="00370079" w:rsidP="00B045B3">
      <w:pPr>
        <w:pStyle w:val="ListBullet"/>
        <w:spacing w:line="276" w:lineRule="auto"/>
      </w:pPr>
      <w:r>
        <w:t>Has the d</w:t>
      </w:r>
      <w:r w:rsidR="008732D1">
        <w:t>istrict budget</w:t>
      </w:r>
      <w:r>
        <w:t>ed</w:t>
      </w:r>
      <w:r w:rsidR="008732D1">
        <w:t xml:space="preserve"> and plan</w:t>
      </w:r>
      <w:r>
        <w:t xml:space="preserve">ned </w:t>
      </w:r>
      <w:r w:rsidR="008732D1">
        <w:t>additional time for individuals who are fulfilling these roles to attend NJDOE training outside of the time allocated to meet their coaching responsibilities</w:t>
      </w:r>
      <w:r w:rsidR="00A657F3">
        <w:t>?</w:t>
      </w:r>
    </w:p>
    <w:p w14:paraId="0B330C37" w14:textId="4FA0379A" w:rsidR="00580B84" w:rsidRPr="00C0029D" w:rsidRDefault="00580B84" w:rsidP="00B045B3">
      <w:pPr>
        <w:pStyle w:val="Heading3"/>
        <w:spacing w:line="276" w:lineRule="auto"/>
        <w:rPr>
          <w:color w:val="auto"/>
        </w:rPr>
      </w:pPr>
      <w:r w:rsidRPr="7E86505E">
        <w:rPr>
          <w:color w:val="auto"/>
        </w:rPr>
        <w:t>Head Start Coaches:</w:t>
      </w:r>
    </w:p>
    <w:p w14:paraId="280CDA7D" w14:textId="051FF3C2" w:rsidR="003074C3" w:rsidRPr="00C0029D" w:rsidRDefault="0384F851" w:rsidP="00B045B3">
      <w:pPr>
        <w:pStyle w:val="ListBullet"/>
        <w:spacing w:line="276" w:lineRule="auto"/>
      </w:pPr>
      <w:r>
        <w:t>Does the individual meet the education and experience requirements</w:t>
      </w:r>
      <w:r w:rsidR="6BFC2F6F">
        <w:t xml:space="preserve"> </w:t>
      </w:r>
      <w:r w:rsidR="0FB99AA5">
        <w:t xml:space="preserve">as </w:t>
      </w:r>
      <w:r w:rsidR="6BFC2F6F">
        <w:t xml:space="preserve">outlined in </w:t>
      </w:r>
      <w:hyperlink r:id="rId10" w:history="1">
        <w:r w:rsidR="6BFC2F6F" w:rsidRPr="4687AE6A">
          <w:rPr>
            <w:rStyle w:val="Hyperlink"/>
          </w:rPr>
          <w:t>N.J.A.C. 6A:13A</w:t>
        </w:r>
      </w:hyperlink>
      <w:r>
        <w:t>?</w:t>
      </w:r>
    </w:p>
    <w:p w14:paraId="79EDD74D" w14:textId="69A8EDD0" w:rsidR="003B1E4A" w:rsidRPr="00C0029D" w:rsidRDefault="003B1E4A" w:rsidP="00B045B3">
      <w:pPr>
        <w:pStyle w:val="ListBullet"/>
        <w:numPr>
          <w:ilvl w:val="0"/>
          <w:numId w:val="21"/>
        </w:numPr>
        <w:spacing w:line="276" w:lineRule="auto"/>
      </w:pPr>
      <w:r w:rsidRPr="00C0029D">
        <w:t>Is there a memorandum of understanding or contract in place between the district and Head Start outlining time allocations for coaching PEA funded classrooms?</w:t>
      </w:r>
    </w:p>
    <w:p w14:paraId="3034E80A" w14:textId="3104FAE5" w:rsidR="003B1E4A" w:rsidRPr="00C0029D" w:rsidRDefault="009F43EF" w:rsidP="00B045B3">
      <w:pPr>
        <w:pStyle w:val="ListBullet"/>
        <w:spacing w:line="276" w:lineRule="auto"/>
      </w:pPr>
      <w:r>
        <w:t xml:space="preserve">When combined with any other </w:t>
      </w:r>
      <w:r w:rsidR="6678F2B4">
        <w:t>responsibilities</w:t>
      </w:r>
      <w:r>
        <w:t>, will the allowable ratio of one (</w:t>
      </w:r>
      <w:r w:rsidR="17F12314">
        <w:t>1) PIC</w:t>
      </w:r>
      <w:r w:rsidR="1AEEB0DF">
        <w:t xml:space="preserve"> and/or one (1) </w:t>
      </w:r>
      <w:r w:rsidR="3D67C3B8">
        <w:t>PIRS</w:t>
      </w:r>
      <w:r>
        <w:t xml:space="preserve"> for twenty (20) classrooms be maintained? </w:t>
      </w:r>
    </w:p>
    <w:p w14:paraId="54D767FD" w14:textId="30FCA027" w:rsidR="00947F81" w:rsidRPr="00C0029D" w:rsidRDefault="00947F81" w:rsidP="005F6216">
      <w:pPr>
        <w:pStyle w:val="ListBullet"/>
        <w:spacing w:after="0" w:line="276" w:lineRule="auto"/>
      </w:pPr>
      <w:r>
        <w:t>Is the individual able to fulfill all required components of the role (i.e., reflective coaching, modelin</w:t>
      </w:r>
      <w:r w:rsidR="00B27E3E">
        <w:t>g DAP</w:t>
      </w:r>
      <w:r>
        <w:t xml:space="preserve">, </w:t>
      </w:r>
      <w:r w:rsidR="57924042">
        <w:t xml:space="preserve">working with </w:t>
      </w:r>
      <w:r w:rsidR="001B6754">
        <w:t>PIRS Request for Assistance (RFA),</w:t>
      </w:r>
      <w:r w:rsidR="0045523F">
        <w:t xml:space="preserve"> </w:t>
      </w:r>
      <w:r>
        <w:t>creat</w:t>
      </w:r>
      <w:r w:rsidR="2349D061">
        <w:t>ing</w:t>
      </w:r>
      <w:r>
        <w:t xml:space="preserve"> and provid</w:t>
      </w:r>
      <w:r w:rsidR="6BF5C2E4">
        <w:t>ing</w:t>
      </w:r>
      <w:r>
        <w:t xml:space="preserve"> professional development, implement</w:t>
      </w:r>
      <w:r w:rsidR="4A41E2BE">
        <w:t>ing</w:t>
      </w:r>
      <w:r>
        <w:t xml:space="preserve"> structured observation tools)?</w:t>
      </w:r>
    </w:p>
    <w:p w14:paraId="2F161A6F" w14:textId="50A611D5" w:rsidR="003074C3" w:rsidRPr="00C0029D" w:rsidRDefault="51DC3EF7" w:rsidP="00B045B3">
      <w:pPr>
        <w:pStyle w:val="ListParagraph"/>
        <w:numPr>
          <w:ilvl w:val="0"/>
          <w:numId w:val="21"/>
        </w:numPr>
        <w:spacing w:line="276" w:lineRule="auto"/>
      </w:pPr>
      <w:r>
        <w:t xml:space="preserve">How will </w:t>
      </w:r>
      <w:r w:rsidR="20E4B4F0">
        <w:t>the district administrators and coaches</w:t>
      </w:r>
      <w:r>
        <w:t xml:space="preserve"> communicate and collaborate with</w:t>
      </w:r>
      <w:r w:rsidR="554CD01B">
        <w:t xml:space="preserve"> the </w:t>
      </w:r>
      <w:r w:rsidR="20E4B4F0">
        <w:t>Head Start</w:t>
      </w:r>
      <w:r>
        <w:t xml:space="preserve"> coaches?</w:t>
      </w:r>
    </w:p>
    <w:p w14:paraId="7DDE8A06" w14:textId="6219834C" w:rsidR="001F09F6" w:rsidRDefault="00947F81" w:rsidP="7E86505E">
      <w:pPr>
        <w:pStyle w:val="ListParagraph"/>
        <w:numPr>
          <w:ilvl w:val="0"/>
          <w:numId w:val="21"/>
        </w:numPr>
        <w:spacing w:after="0" w:line="276" w:lineRule="auto"/>
      </w:pPr>
      <w:r>
        <w:t>How will collaboration with the district occur around professional development?</w:t>
      </w:r>
    </w:p>
    <w:p w14:paraId="092F38B9" w14:textId="05B2306C" w:rsidR="003074C3" w:rsidRDefault="001F09F6" w:rsidP="00B045B3">
      <w:pPr>
        <w:pStyle w:val="ListBullet"/>
        <w:spacing w:line="276" w:lineRule="auto"/>
      </w:pPr>
      <w:r>
        <w:t>Has the district budgeted and planned additional time for individuals who are fulfilling these roles to attend NJDOE training outside of the time allocated to meet their coaching responsibilities?</w:t>
      </w:r>
    </w:p>
    <w:p w14:paraId="6939AA91" w14:textId="16C09197" w:rsidR="00B91B1F" w:rsidRPr="004F6674" w:rsidRDefault="09C9F38F" w:rsidP="00B045B3">
      <w:pPr>
        <w:pStyle w:val="ListBullet"/>
        <w:spacing w:line="276" w:lineRule="auto"/>
      </w:pPr>
      <w:r>
        <w:t>If a Head Start coach meets all requirements and is fulling all responsibilities for the Head Start classrooms</w:t>
      </w:r>
      <w:r w:rsidR="6911B5B6">
        <w:t>,</w:t>
      </w:r>
      <w:r w:rsidR="3ADE57A9">
        <w:t xml:space="preserve"> and the district is in mutual agreement</w:t>
      </w:r>
      <w:r>
        <w:t>,</w:t>
      </w:r>
      <w:r w:rsidR="002E58DC">
        <w:t xml:space="preserve"> the Head Start coach can be </w:t>
      </w:r>
      <w:r w:rsidR="00051BB6">
        <w:t>designated as the PIC</w:t>
      </w:r>
      <w:r w:rsidR="09C5DBC1">
        <w:t xml:space="preserve">. </w:t>
      </w:r>
      <w:r>
        <w:t>A Memorandum of Understanding is recommended to ensure</w:t>
      </w:r>
      <w:r w:rsidR="4685EC5A">
        <w:t xml:space="preserve"> </w:t>
      </w:r>
      <w:r w:rsidR="4685EC5A">
        <w:lastRenderedPageBreak/>
        <w:t>that</w:t>
      </w:r>
      <w:r>
        <w:t xml:space="preserve"> all coaching responsibilities are met and </w:t>
      </w:r>
      <w:r w:rsidR="4BACC6A3">
        <w:t xml:space="preserve">that </w:t>
      </w:r>
      <w:r>
        <w:t xml:space="preserve">communication between both parties </w:t>
      </w:r>
      <w:r w:rsidR="1061BDF5">
        <w:t>occurs</w:t>
      </w:r>
      <w:r>
        <w:t>.</w:t>
      </w:r>
    </w:p>
    <w:p w14:paraId="0108FE1C" w14:textId="39D3B0B7" w:rsidR="008732D1" w:rsidRDefault="008732D1" w:rsidP="00B045B3">
      <w:pPr>
        <w:pStyle w:val="Heading3"/>
        <w:spacing w:line="276" w:lineRule="auto"/>
      </w:pPr>
      <w:r>
        <w:t>Consultants:</w:t>
      </w:r>
    </w:p>
    <w:p w14:paraId="34B7E4F0" w14:textId="222B82E9" w:rsidR="004C08ED" w:rsidRDefault="008732D1" w:rsidP="00B045B3">
      <w:pPr>
        <w:pStyle w:val="ListBullet"/>
        <w:spacing w:line="276" w:lineRule="auto"/>
      </w:pPr>
      <w:r>
        <w:t xml:space="preserve">Contracts should be in place that clearly state the requirements of the position, as outlined in </w:t>
      </w:r>
      <w:hyperlink r:id="rId11">
        <w:r w:rsidRPr="1C34E366">
          <w:rPr>
            <w:rStyle w:val="Hyperlink"/>
          </w:rPr>
          <w:t>N.J.A.C. 6A:13A Elements of High-Quality Preschool Programs</w:t>
        </w:r>
      </w:hyperlink>
      <w:r>
        <w:t xml:space="preserve">. It is the responsibility </w:t>
      </w:r>
      <w:r w:rsidR="00FD7734">
        <w:t xml:space="preserve">of the district </w:t>
      </w:r>
      <w:r>
        <w:t xml:space="preserve">to ensure all aspects of the positions are met. </w:t>
      </w:r>
    </w:p>
    <w:p w14:paraId="3C970626" w14:textId="5F12C167" w:rsidR="001A1319" w:rsidRDefault="008C4146" w:rsidP="00B045B3">
      <w:pPr>
        <w:pStyle w:val="ListBullet"/>
        <w:spacing w:line="276" w:lineRule="auto"/>
      </w:pPr>
      <w:r>
        <w:t>Has</w:t>
      </w:r>
      <w:r w:rsidR="00C70122">
        <w:t xml:space="preserve"> the district</w:t>
      </w:r>
      <w:r w:rsidR="001A1319">
        <w:t xml:space="preserve"> </w:t>
      </w:r>
      <w:r w:rsidR="00DF6097">
        <w:t>confirmed</w:t>
      </w:r>
      <w:r w:rsidR="001A1319">
        <w:t xml:space="preserve"> that the contracted consultant </w:t>
      </w:r>
      <w:r w:rsidR="00D26A52">
        <w:t xml:space="preserve">will </w:t>
      </w:r>
      <w:r w:rsidR="001A1319">
        <w:t>maintain the allowable ratio for the position(s), inclusive of all districts that the consultant is servicing</w:t>
      </w:r>
      <w:r w:rsidR="00F6743B">
        <w:t>?</w:t>
      </w:r>
    </w:p>
    <w:p w14:paraId="77954AD2" w14:textId="4E7656D5" w:rsidR="00F10D7F" w:rsidRDefault="00925EAF" w:rsidP="00B045B3">
      <w:pPr>
        <w:pStyle w:val="ListBullet"/>
        <w:spacing w:line="276" w:lineRule="auto"/>
      </w:pPr>
      <w:r>
        <w:t>Has the district budgeted and planned additional time for individuals who are fulfilling these roles to attend NJDOE training outside of the time allocated to meet their coaching responsibilities?</w:t>
      </w:r>
    </w:p>
    <w:p w14:paraId="4248830E" w14:textId="61347054" w:rsidR="0018719A" w:rsidRDefault="00AD7633" w:rsidP="00B045B3">
      <w:pPr>
        <w:pStyle w:val="ListBullet"/>
        <w:spacing w:line="276" w:lineRule="auto"/>
      </w:pPr>
      <w:r>
        <w:t>Has the d</w:t>
      </w:r>
      <w:r w:rsidR="0018719A">
        <w:t xml:space="preserve">istrict </w:t>
      </w:r>
      <w:r w:rsidR="359B25DB">
        <w:t>ensured</w:t>
      </w:r>
      <w:r w:rsidR="0018719A">
        <w:t xml:space="preserve"> </w:t>
      </w:r>
      <w:r w:rsidR="0C992F3F">
        <w:t xml:space="preserve">that </w:t>
      </w:r>
      <w:r w:rsidR="0018719A">
        <w:t>appropriate time allocations for their districts are in place</w:t>
      </w:r>
      <w:r>
        <w:t>?</w:t>
      </w:r>
      <w:r w:rsidR="0018719A">
        <w:t xml:space="preserve"> (i.e.</w:t>
      </w:r>
      <w:r w:rsidR="7A3DE0E0">
        <w:t>,</w:t>
      </w:r>
      <w:r w:rsidR="0018719A">
        <w:t xml:space="preserve"> </w:t>
      </w:r>
      <w:r w:rsidR="6FD57664">
        <w:t>t</w:t>
      </w:r>
      <w:r w:rsidR="005E0124">
        <w:t>welve</w:t>
      </w:r>
      <w:r w:rsidR="00D9021E">
        <w:t xml:space="preserve"> (12)</w:t>
      </w:r>
      <w:r w:rsidR="0018719A">
        <w:t xml:space="preserve"> classrooms = min</w:t>
      </w:r>
      <w:r w:rsidR="680DC23F">
        <w:t>imum</w:t>
      </w:r>
      <w:r w:rsidR="0018719A">
        <w:t xml:space="preserve"> 60% of program operating time dedicated to the role)</w:t>
      </w:r>
      <w:r w:rsidR="5A91875F">
        <w:t>.</w:t>
      </w:r>
    </w:p>
    <w:p w14:paraId="356442E4" w14:textId="70945639" w:rsidR="00F10D7F" w:rsidRDefault="009F5584" w:rsidP="00B045B3">
      <w:pPr>
        <w:pStyle w:val="ListBullet"/>
        <w:spacing w:line="276" w:lineRule="auto"/>
      </w:pPr>
      <w:r>
        <w:t xml:space="preserve">Does the </w:t>
      </w:r>
      <w:r w:rsidR="00F10D7F">
        <w:t>PEA budget reflect the time and funds needed for the contracted individual</w:t>
      </w:r>
      <w:r>
        <w:t>?</w:t>
      </w:r>
    </w:p>
    <w:p w14:paraId="44F99A0D" w14:textId="5264D1F5" w:rsidR="0007421C" w:rsidRDefault="008732D1" w:rsidP="00B045B3">
      <w:pPr>
        <w:pStyle w:val="ListBullet"/>
        <w:spacing w:line="276" w:lineRule="auto"/>
      </w:pPr>
      <w:r>
        <w:t>Does the contract indicate how each required component of the role will be fulfilled?</w:t>
      </w:r>
    </w:p>
    <w:p w14:paraId="68100EA6" w14:textId="3CF176B5" w:rsidR="008732D1" w:rsidRDefault="008732D1" w:rsidP="00B045B3">
      <w:pPr>
        <w:pStyle w:val="ListBullet"/>
        <w:spacing w:line="276" w:lineRule="auto"/>
      </w:pPr>
      <w:r>
        <w:t>Does the individual meet the education and experience requirements?</w:t>
      </w:r>
    </w:p>
    <w:p w14:paraId="4B0EDDB5" w14:textId="4C5475EE" w:rsidR="008732D1" w:rsidRDefault="008732D1" w:rsidP="00B045B3">
      <w:pPr>
        <w:pStyle w:val="ListBullet"/>
        <w:spacing w:line="276" w:lineRule="auto"/>
      </w:pPr>
      <w:r>
        <w:t xml:space="preserve">Has the consultant demonstrated an understanding and expertise in the </w:t>
      </w:r>
      <w:r w:rsidR="3EDFDE75">
        <w:t>district</w:t>
      </w:r>
      <w:r w:rsidR="6F770116">
        <w:t>’</w:t>
      </w:r>
      <w:r w:rsidR="30EB0E5C">
        <w:t>s</w:t>
      </w:r>
      <w:r>
        <w:t xml:space="preserve"> chosen curriculum?</w:t>
      </w:r>
    </w:p>
    <w:p w14:paraId="1C0365B2" w14:textId="783C50D1" w:rsidR="008732D1" w:rsidRDefault="008732D1" w:rsidP="00B045B3">
      <w:pPr>
        <w:pStyle w:val="ListBullet"/>
        <w:spacing w:line="276" w:lineRule="auto"/>
      </w:pPr>
      <w:r>
        <w:t>Is the individual able to fulfill all required components of the role in the time allocated to the position (i.e., reflective coaching, modeling</w:t>
      </w:r>
      <w:r w:rsidR="00297661">
        <w:t xml:space="preserve"> DAP</w:t>
      </w:r>
      <w:r>
        <w:t xml:space="preserve">, </w:t>
      </w:r>
      <w:r w:rsidR="025DE65C">
        <w:t xml:space="preserve">working with </w:t>
      </w:r>
      <w:r w:rsidR="0045523F">
        <w:t xml:space="preserve">PIRS Request for Assistance (RFA), </w:t>
      </w:r>
      <w:r>
        <w:t>creat</w:t>
      </w:r>
      <w:r w:rsidR="2D90239D">
        <w:t>ing</w:t>
      </w:r>
      <w:r>
        <w:t xml:space="preserve"> and provid</w:t>
      </w:r>
      <w:r w:rsidR="4AA050E6">
        <w:t>ing</w:t>
      </w:r>
      <w:r>
        <w:t xml:space="preserve"> professional development, implement</w:t>
      </w:r>
      <w:r w:rsidR="46DC59AD">
        <w:t>ing</w:t>
      </w:r>
      <w:r>
        <w:t xml:space="preserve"> structured observation tools)?</w:t>
      </w:r>
    </w:p>
    <w:sectPr w:rsidR="008732D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F40E" w14:textId="77777777" w:rsidR="00E142FD" w:rsidRDefault="00E142FD" w:rsidP="006B4578">
      <w:pPr>
        <w:spacing w:after="0" w:line="240" w:lineRule="auto"/>
      </w:pPr>
      <w:r>
        <w:separator/>
      </w:r>
    </w:p>
  </w:endnote>
  <w:endnote w:type="continuationSeparator" w:id="0">
    <w:p w14:paraId="1A902DE5" w14:textId="77777777" w:rsidR="00E142FD" w:rsidRDefault="00E142FD" w:rsidP="006B4578">
      <w:pPr>
        <w:spacing w:after="0" w:line="240" w:lineRule="auto"/>
      </w:pPr>
      <w:r>
        <w:continuationSeparator/>
      </w:r>
    </w:p>
  </w:endnote>
  <w:endnote w:type="continuationNotice" w:id="1">
    <w:p w14:paraId="59330D45" w14:textId="77777777" w:rsidR="00E142FD" w:rsidRDefault="00E142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191696"/>
      <w:docPartObj>
        <w:docPartGallery w:val="Page Numbers (Bottom of Page)"/>
        <w:docPartUnique/>
      </w:docPartObj>
    </w:sdtPr>
    <w:sdtEndPr>
      <w:rPr>
        <w:noProof/>
      </w:rPr>
    </w:sdtEndPr>
    <w:sdtContent>
      <w:p w14:paraId="7535D3CB" w14:textId="51DE079C" w:rsidR="009E0698" w:rsidRDefault="009E0698" w:rsidP="004E2D7F">
        <w:pPr>
          <w:pStyle w:val="Footer"/>
          <w:spacing w:after="24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A3CA2" w14:textId="77777777" w:rsidR="00E142FD" w:rsidRDefault="00E142FD" w:rsidP="006B4578">
      <w:pPr>
        <w:spacing w:after="0" w:line="240" w:lineRule="auto"/>
      </w:pPr>
      <w:r>
        <w:separator/>
      </w:r>
    </w:p>
  </w:footnote>
  <w:footnote w:type="continuationSeparator" w:id="0">
    <w:p w14:paraId="270147C3" w14:textId="77777777" w:rsidR="00E142FD" w:rsidRDefault="00E142FD" w:rsidP="006B4578">
      <w:pPr>
        <w:spacing w:after="0" w:line="240" w:lineRule="auto"/>
      </w:pPr>
      <w:r>
        <w:continuationSeparator/>
      </w:r>
    </w:p>
  </w:footnote>
  <w:footnote w:type="continuationNotice" w:id="1">
    <w:p w14:paraId="3F373409" w14:textId="77777777" w:rsidR="00E142FD" w:rsidRDefault="00E142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1125" w14:textId="67DC1F3C" w:rsidR="00647579" w:rsidRDefault="00647579" w:rsidP="00647579">
    <w:pPr>
      <w:pStyle w:val="Footer"/>
      <w:jc w:val="right"/>
      <w:rPr>
        <w:b/>
        <w:bCs/>
        <w:i/>
        <w:iCs/>
      </w:rPr>
    </w:pPr>
    <w:r w:rsidRPr="00647579">
      <w:rPr>
        <w:b/>
        <w:bCs/>
        <w:i/>
        <w:iCs/>
      </w:rPr>
      <w:t xml:space="preserve"> </w:t>
    </w:r>
    <w:r w:rsidRPr="676A903A">
      <w:rPr>
        <w:b/>
        <w:bCs/>
        <w:i/>
        <w:iCs/>
      </w:rPr>
      <w:t>Confidential</w:t>
    </w:r>
    <w:r>
      <w:rPr>
        <w:b/>
        <w:bCs/>
        <w:i/>
        <w:iCs/>
      </w:rPr>
      <w:t>, Advisory, Consultative and Deliberative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0EB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420D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7C18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98C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DE16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24E2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0EE1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A2C8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C06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1A4D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8EFC79"/>
    <w:multiLevelType w:val="hybridMultilevel"/>
    <w:tmpl w:val="FFFFFFFF"/>
    <w:lvl w:ilvl="0" w:tplc="6C36C324">
      <w:start w:val="1"/>
      <w:numFmt w:val="bullet"/>
      <w:lvlText w:val=""/>
      <w:lvlJc w:val="left"/>
      <w:pPr>
        <w:ind w:left="720" w:hanging="360"/>
      </w:pPr>
      <w:rPr>
        <w:rFonts w:ascii="Symbol" w:hAnsi="Symbol" w:hint="default"/>
      </w:rPr>
    </w:lvl>
    <w:lvl w:ilvl="1" w:tplc="CDF4A7E6">
      <w:start w:val="1"/>
      <w:numFmt w:val="bullet"/>
      <w:lvlText w:val="o"/>
      <w:lvlJc w:val="left"/>
      <w:pPr>
        <w:ind w:left="1440" w:hanging="360"/>
      </w:pPr>
      <w:rPr>
        <w:rFonts w:ascii="Courier New" w:hAnsi="Courier New" w:hint="default"/>
      </w:rPr>
    </w:lvl>
    <w:lvl w:ilvl="2" w:tplc="A594CAD6">
      <w:start w:val="1"/>
      <w:numFmt w:val="bullet"/>
      <w:lvlText w:val=""/>
      <w:lvlJc w:val="left"/>
      <w:pPr>
        <w:ind w:left="2160" w:hanging="360"/>
      </w:pPr>
      <w:rPr>
        <w:rFonts w:ascii="Wingdings" w:hAnsi="Wingdings" w:hint="default"/>
      </w:rPr>
    </w:lvl>
    <w:lvl w:ilvl="3" w:tplc="2174D024">
      <w:start w:val="1"/>
      <w:numFmt w:val="bullet"/>
      <w:lvlText w:val=""/>
      <w:lvlJc w:val="left"/>
      <w:pPr>
        <w:ind w:left="2880" w:hanging="360"/>
      </w:pPr>
      <w:rPr>
        <w:rFonts w:ascii="Symbol" w:hAnsi="Symbol" w:hint="default"/>
      </w:rPr>
    </w:lvl>
    <w:lvl w:ilvl="4" w:tplc="B53A1006">
      <w:start w:val="1"/>
      <w:numFmt w:val="bullet"/>
      <w:lvlText w:val="o"/>
      <w:lvlJc w:val="left"/>
      <w:pPr>
        <w:ind w:left="3600" w:hanging="360"/>
      </w:pPr>
      <w:rPr>
        <w:rFonts w:ascii="Courier New" w:hAnsi="Courier New" w:hint="default"/>
      </w:rPr>
    </w:lvl>
    <w:lvl w:ilvl="5" w:tplc="FACE5A6C">
      <w:start w:val="1"/>
      <w:numFmt w:val="bullet"/>
      <w:lvlText w:val=""/>
      <w:lvlJc w:val="left"/>
      <w:pPr>
        <w:ind w:left="4320" w:hanging="360"/>
      </w:pPr>
      <w:rPr>
        <w:rFonts w:ascii="Wingdings" w:hAnsi="Wingdings" w:hint="default"/>
      </w:rPr>
    </w:lvl>
    <w:lvl w:ilvl="6" w:tplc="353A6D76">
      <w:start w:val="1"/>
      <w:numFmt w:val="bullet"/>
      <w:lvlText w:val=""/>
      <w:lvlJc w:val="left"/>
      <w:pPr>
        <w:ind w:left="5040" w:hanging="360"/>
      </w:pPr>
      <w:rPr>
        <w:rFonts w:ascii="Symbol" w:hAnsi="Symbol" w:hint="default"/>
      </w:rPr>
    </w:lvl>
    <w:lvl w:ilvl="7" w:tplc="C2B4103A">
      <w:start w:val="1"/>
      <w:numFmt w:val="bullet"/>
      <w:lvlText w:val="o"/>
      <w:lvlJc w:val="left"/>
      <w:pPr>
        <w:ind w:left="5760" w:hanging="360"/>
      </w:pPr>
      <w:rPr>
        <w:rFonts w:ascii="Courier New" w:hAnsi="Courier New" w:hint="default"/>
      </w:rPr>
    </w:lvl>
    <w:lvl w:ilvl="8" w:tplc="C9F67694">
      <w:start w:val="1"/>
      <w:numFmt w:val="bullet"/>
      <w:lvlText w:val=""/>
      <w:lvlJc w:val="left"/>
      <w:pPr>
        <w:ind w:left="6480" w:hanging="360"/>
      </w:pPr>
      <w:rPr>
        <w:rFonts w:ascii="Wingdings" w:hAnsi="Wingdings" w:hint="default"/>
      </w:rPr>
    </w:lvl>
  </w:abstractNum>
  <w:abstractNum w:abstractNumId="11" w15:restartNumberingAfterBreak="0">
    <w:nsid w:val="16932BF5"/>
    <w:multiLevelType w:val="hybridMultilevel"/>
    <w:tmpl w:val="43B8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B5111"/>
    <w:multiLevelType w:val="hybridMultilevel"/>
    <w:tmpl w:val="75E6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87722"/>
    <w:multiLevelType w:val="hybridMultilevel"/>
    <w:tmpl w:val="49CA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A7BC8"/>
    <w:multiLevelType w:val="hybridMultilevel"/>
    <w:tmpl w:val="0604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8E05CB"/>
    <w:multiLevelType w:val="hybridMultilevel"/>
    <w:tmpl w:val="F6BE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877773">
    <w:abstractNumId w:val="10"/>
  </w:num>
  <w:num w:numId="2" w16cid:durableId="818307487">
    <w:abstractNumId w:val="9"/>
  </w:num>
  <w:num w:numId="3" w16cid:durableId="1612738414">
    <w:abstractNumId w:val="9"/>
  </w:num>
  <w:num w:numId="4" w16cid:durableId="175510629">
    <w:abstractNumId w:val="9"/>
  </w:num>
  <w:num w:numId="5" w16cid:durableId="1216772619">
    <w:abstractNumId w:val="9"/>
  </w:num>
  <w:num w:numId="6" w16cid:durableId="476607166">
    <w:abstractNumId w:val="9"/>
  </w:num>
  <w:num w:numId="7" w16cid:durableId="402526995">
    <w:abstractNumId w:val="9"/>
  </w:num>
  <w:num w:numId="8" w16cid:durableId="363942095">
    <w:abstractNumId w:val="7"/>
  </w:num>
  <w:num w:numId="9" w16cid:durableId="1744716708">
    <w:abstractNumId w:val="6"/>
  </w:num>
  <w:num w:numId="10" w16cid:durableId="1552154770">
    <w:abstractNumId w:val="5"/>
  </w:num>
  <w:num w:numId="11" w16cid:durableId="1339305540">
    <w:abstractNumId w:val="4"/>
  </w:num>
  <w:num w:numId="12" w16cid:durableId="136144996">
    <w:abstractNumId w:val="8"/>
  </w:num>
  <w:num w:numId="13" w16cid:durableId="1251696596">
    <w:abstractNumId w:val="3"/>
  </w:num>
  <w:num w:numId="14" w16cid:durableId="1953826968">
    <w:abstractNumId w:val="2"/>
  </w:num>
  <w:num w:numId="15" w16cid:durableId="1434129438">
    <w:abstractNumId w:val="1"/>
  </w:num>
  <w:num w:numId="16" w16cid:durableId="1324698151">
    <w:abstractNumId w:val="0"/>
  </w:num>
  <w:num w:numId="17" w16cid:durableId="1903519208">
    <w:abstractNumId w:val="15"/>
  </w:num>
  <w:num w:numId="18" w16cid:durableId="1086224376">
    <w:abstractNumId w:val="13"/>
  </w:num>
  <w:num w:numId="19" w16cid:durableId="1214849274">
    <w:abstractNumId w:val="11"/>
  </w:num>
  <w:num w:numId="20" w16cid:durableId="1477380984">
    <w:abstractNumId w:val="14"/>
  </w:num>
  <w:num w:numId="21" w16cid:durableId="1508784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D1"/>
    <w:rsid w:val="00001481"/>
    <w:rsid w:val="00003594"/>
    <w:rsid w:val="000061AB"/>
    <w:rsid w:val="000104F5"/>
    <w:rsid w:val="00015F79"/>
    <w:rsid w:val="00023285"/>
    <w:rsid w:val="00023757"/>
    <w:rsid w:val="000237A1"/>
    <w:rsid w:val="00030295"/>
    <w:rsid w:val="00034EA6"/>
    <w:rsid w:val="00051BB6"/>
    <w:rsid w:val="00055957"/>
    <w:rsid w:val="00057C08"/>
    <w:rsid w:val="00063DD0"/>
    <w:rsid w:val="00067691"/>
    <w:rsid w:val="0007295E"/>
    <w:rsid w:val="0007421C"/>
    <w:rsid w:val="00076D6B"/>
    <w:rsid w:val="000978C7"/>
    <w:rsid w:val="000B17FC"/>
    <w:rsid w:val="000D1064"/>
    <w:rsid w:val="000E23FE"/>
    <w:rsid w:val="000F4FE7"/>
    <w:rsid w:val="0010101A"/>
    <w:rsid w:val="00101049"/>
    <w:rsid w:val="00102B70"/>
    <w:rsid w:val="00112843"/>
    <w:rsid w:val="00125B8E"/>
    <w:rsid w:val="00133323"/>
    <w:rsid w:val="00143490"/>
    <w:rsid w:val="00155438"/>
    <w:rsid w:val="0016347C"/>
    <w:rsid w:val="001656CD"/>
    <w:rsid w:val="001803BA"/>
    <w:rsid w:val="0018719A"/>
    <w:rsid w:val="001A020E"/>
    <w:rsid w:val="001A1319"/>
    <w:rsid w:val="001B161F"/>
    <w:rsid w:val="001B6754"/>
    <w:rsid w:val="001C2C55"/>
    <w:rsid w:val="001C3304"/>
    <w:rsid w:val="001C428F"/>
    <w:rsid w:val="001D4ED0"/>
    <w:rsid w:val="001E1E65"/>
    <w:rsid w:val="001E64C9"/>
    <w:rsid w:val="001F09F6"/>
    <w:rsid w:val="001F25D0"/>
    <w:rsid w:val="001F52D7"/>
    <w:rsid w:val="00216F0A"/>
    <w:rsid w:val="002402BF"/>
    <w:rsid w:val="002415A8"/>
    <w:rsid w:val="00261BAC"/>
    <w:rsid w:val="00273B04"/>
    <w:rsid w:val="00296BD2"/>
    <w:rsid w:val="00297661"/>
    <w:rsid w:val="002A3FC2"/>
    <w:rsid w:val="002A41C8"/>
    <w:rsid w:val="002A7C8D"/>
    <w:rsid w:val="002B294F"/>
    <w:rsid w:val="002C1E54"/>
    <w:rsid w:val="002C4855"/>
    <w:rsid w:val="002D5A0B"/>
    <w:rsid w:val="002E1ACD"/>
    <w:rsid w:val="002E58DC"/>
    <w:rsid w:val="002F0174"/>
    <w:rsid w:val="00304265"/>
    <w:rsid w:val="003074C3"/>
    <w:rsid w:val="00317909"/>
    <w:rsid w:val="00330972"/>
    <w:rsid w:val="0033207A"/>
    <w:rsid w:val="00347164"/>
    <w:rsid w:val="00347B41"/>
    <w:rsid w:val="003559DC"/>
    <w:rsid w:val="00370079"/>
    <w:rsid w:val="00377D96"/>
    <w:rsid w:val="0038241C"/>
    <w:rsid w:val="00383A81"/>
    <w:rsid w:val="00387132"/>
    <w:rsid w:val="003A24F7"/>
    <w:rsid w:val="003A5D1F"/>
    <w:rsid w:val="003A7ADA"/>
    <w:rsid w:val="003B1E4A"/>
    <w:rsid w:val="003B5BB3"/>
    <w:rsid w:val="003D58AB"/>
    <w:rsid w:val="003E1C88"/>
    <w:rsid w:val="003F37E0"/>
    <w:rsid w:val="00407116"/>
    <w:rsid w:val="004076CC"/>
    <w:rsid w:val="004116B3"/>
    <w:rsid w:val="004176EF"/>
    <w:rsid w:val="004259F0"/>
    <w:rsid w:val="004269EE"/>
    <w:rsid w:val="00440A1E"/>
    <w:rsid w:val="0045202A"/>
    <w:rsid w:val="0045523F"/>
    <w:rsid w:val="004724C6"/>
    <w:rsid w:val="00494C25"/>
    <w:rsid w:val="004A6546"/>
    <w:rsid w:val="004C08ED"/>
    <w:rsid w:val="004C3270"/>
    <w:rsid w:val="004C5FD0"/>
    <w:rsid w:val="004D2133"/>
    <w:rsid w:val="004E2D7F"/>
    <w:rsid w:val="004E5918"/>
    <w:rsid w:val="004E627D"/>
    <w:rsid w:val="004E7CA3"/>
    <w:rsid w:val="004F06A4"/>
    <w:rsid w:val="004F6674"/>
    <w:rsid w:val="00502D51"/>
    <w:rsid w:val="00503D70"/>
    <w:rsid w:val="00505CCB"/>
    <w:rsid w:val="0051BFC1"/>
    <w:rsid w:val="00526E2C"/>
    <w:rsid w:val="00533AD1"/>
    <w:rsid w:val="00550F76"/>
    <w:rsid w:val="00562CD3"/>
    <w:rsid w:val="00563200"/>
    <w:rsid w:val="005647A0"/>
    <w:rsid w:val="005732F3"/>
    <w:rsid w:val="00580B84"/>
    <w:rsid w:val="00582852"/>
    <w:rsid w:val="005862BF"/>
    <w:rsid w:val="00590654"/>
    <w:rsid w:val="00597305"/>
    <w:rsid w:val="005B08FF"/>
    <w:rsid w:val="005B1E31"/>
    <w:rsid w:val="005B2D1F"/>
    <w:rsid w:val="005E0124"/>
    <w:rsid w:val="005F1120"/>
    <w:rsid w:val="005F6216"/>
    <w:rsid w:val="00604613"/>
    <w:rsid w:val="00607A47"/>
    <w:rsid w:val="00607E4C"/>
    <w:rsid w:val="006113E7"/>
    <w:rsid w:val="006126F2"/>
    <w:rsid w:val="00644CC2"/>
    <w:rsid w:val="00647579"/>
    <w:rsid w:val="00653138"/>
    <w:rsid w:val="0065354C"/>
    <w:rsid w:val="00653721"/>
    <w:rsid w:val="00654297"/>
    <w:rsid w:val="00670264"/>
    <w:rsid w:val="006732BC"/>
    <w:rsid w:val="00682EA2"/>
    <w:rsid w:val="00696631"/>
    <w:rsid w:val="006A75F6"/>
    <w:rsid w:val="006B4578"/>
    <w:rsid w:val="006D2768"/>
    <w:rsid w:val="006D4803"/>
    <w:rsid w:val="006D5754"/>
    <w:rsid w:val="006D6FCC"/>
    <w:rsid w:val="006E0014"/>
    <w:rsid w:val="006E23B5"/>
    <w:rsid w:val="006E3986"/>
    <w:rsid w:val="006E7F8C"/>
    <w:rsid w:val="006F5860"/>
    <w:rsid w:val="0071437E"/>
    <w:rsid w:val="007149DA"/>
    <w:rsid w:val="00717586"/>
    <w:rsid w:val="00727DC6"/>
    <w:rsid w:val="00743156"/>
    <w:rsid w:val="007455AD"/>
    <w:rsid w:val="00745C77"/>
    <w:rsid w:val="007529A6"/>
    <w:rsid w:val="00754B8B"/>
    <w:rsid w:val="0075511A"/>
    <w:rsid w:val="007618D1"/>
    <w:rsid w:val="00774E92"/>
    <w:rsid w:val="00793593"/>
    <w:rsid w:val="007A026D"/>
    <w:rsid w:val="007A42EB"/>
    <w:rsid w:val="007F197E"/>
    <w:rsid w:val="00807ED3"/>
    <w:rsid w:val="00811288"/>
    <w:rsid w:val="008349FF"/>
    <w:rsid w:val="00850163"/>
    <w:rsid w:val="00850333"/>
    <w:rsid w:val="00862B4A"/>
    <w:rsid w:val="008732D1"/>
    <w:rsid w:val="00883C97"/>
    <w:rsid w:val="008A385B"/>
    <w:rsid w:val="008C4146"/>
    <w:rsid w:val="008C6014"/>
    <w:rsid w:val="008F6C59"/>
    <w:rsid w:val="009049CA"/>
    <w:rsid w:val="009121AD"/>
    <w:rsid w:val="009135F6"/>
    <w:rsid w:val="00914420"/>
    <w:rsid w:val="00925EAF"/>
    <w:rsid w:val="00944DFC"/>
    <w:rsid w:val="0094613E"/>
    <w:rsid w:val="00947F81"/>
    <w:rsid w:val="00950D92"/>
    <w:rsid w:val="00963CCB"/>
    <w:rsid w:val="009667DF"/>
    <w:rsid w:val="00970128"/>
    <w:rsid w:val="009749ED"/>
    <w:rsid w:val="00976C3A"/>
    <w:rsid w:val="00980EEA"/>
    <w:rsid w:val="00982062"/>
    <w:rsid w:val="00993FB5"/>
    <w:rsid w:val="00995591"/>
    <w:rsid w:val="009B01F4"/>
    <w:rsid w:val="009E0698"/>
    <w:rsid w:val="009E0917"/>
    <w:rsid w:val="009F43EF"/>
    <w:rsid w:val="009F48B3"/>
    <w:rsid w:val="009F51BA"/>
    <w:rsid w:val="009F5584"/>
    <w:rsid w:val="00A04B89"/>
    <w:rsid w:val="00A07D0D"/>
    <w:rsid w:val="00A32E81"/>
    <w:rsid w:val="00A3345F"/>
    <w:rsid w:val="00A45618"/>
    <w:rsid w:val="00A459BA"/>
    <w:rsid w:val="00A47710"/>
    <w:rsid w:val="00A522C8"/>
    <w:rsid w:val="00A657F3"/>
    <w:rsid w:val="00A675F7"/>
    <w:rsid w:val="00A7440C"/>
    <w:rsid w:val="00A74EF4"/>
    <w:rsid w:val="00A81F0B"/>
    <w:rsid w:val="00AA25F9"/>
    <w:rsid w:val="00AA797E"/>
    <w:rsid w:val="00AA7C3D"/>
    <w:rsid w:val="00AB0B8A"/>
    <w:rsid w:val="00AB140A"/>
    <w:rsid w:val="00AC3232"/>
    <w:rsid w:val="00AC5BA2"/>
    <w:rsid w:val="00AD7633"/>
    <w:rsid w:val="00B045B3"/>
    <w:rsid w:val="00B17A92"/>
    <w:rsid w:val="00B201D1"/>
    <w:rsid w:val="00B238AB"/>
    <w:rsid w:val="00B26840"/>
    <w:rsid w:val="00B2742C"/>
    <w:rsid w:val="00B27E3E"/>
    <w:rsid w:val="00B333E2"/>
    <w:rsid w:val="00B340D6"/>
    <w:rsid w:val="00B35E13"/>
    <w:rsid w:val="00B463FA"/>
    <w:rsid w:val="00B571E9"/>
    <w:rsid w:val="00B91B1F"/>
    <w:rsid w:val="00B9632A"/>
    <w:rsid w:val="00BB1565"/>
    <w:rsid w:val="00BE38C0"/>
    <w:rsid w:val="00BF26E1"/>
    <w:rsid w:val="00C0029D"/>
    <w:rsid w:val="00C05F7B"/>
    <w:rsid w:val="00C13A0A"/>
    <w:rsid w:val="00C20CB8"/>
    <w:rsid w:val="00C24902"/>
    <w:rsid w:val="00C25282"/>
    <w:rsid w:val="00C6250F"/>
    <w:rsid w:val="00C70122"/>
    <w:rsid w:val="00C7430A"/>
    <w:rsid w:val="00C74B0F"/>
    <w:rsid w:val="00C87E18"/>
    <w:rsid w:val="00CA7E1C"/>
    <w:rsid w:val="00CC354C"/>
    <w:rsid w:val="00CC7772"/>
    <w:rsid w:val="00CD7C4C"/>
    <w:rsid w:val="00CF58B5"/>
    <w:rsid w:val="00CF6923"/>
    <w:rsid w:val="00D03BF4"/>
    <w:rsid w:val="00D13ADF"/>
    <w:rsid w:val="00D17DEB"/>
    <w:rsid w:val="00D26A52"/>
    <w:rsid w:val="00D360EA"/>
    <w:rsid w:val="00D430DC"/>
    <w:rsid w:val="00D4366F"/>
    <w:rsid w:val="00D555AF"/>
    <w:rsid w:val="00D775A7"/>
    <w:rsid w:val="00D8148A"/>
    <w:rsid w:val="00D833B1"/>
    <w:rsid w:val="00D9021E"/>
    <w:rsid w:val="00DA0E94"/>
    <w:rsid w:val="00DB4049"/>
    <w:rsid w:val="00DB5FE8"/>
    <w:rsid w:val="00DB61FB"/>
    <w:rsid w:val="00DC6BA0"/>
    <w:rsid w:val="00DC72EA"/>
    <w:rsid w:val="00DE0838"/>
    <w:rsid w:val="00DE3635"/>
    <w:rsid w:val="00DE7862"/>
    <w:rsid w:val="00DF0218"/>
    <w:rsid w:val="00DF0253"/>
    <w:rsid w:val="00DF6097"/>
    <w:rsid w:val="00E0298B"/>
    <w:rsid w:val="00E142FD"/>
    <w:rsid w:val="00E152AB"/>
    <w:rsid w:val="00E16420"/>
    <w:rsid w:val="00E23628"/>
    <w:rsid w:val="00E259BE"/>
    <w:rsid w:val="00E4203F"/>
    <w:rsid w:val="00E50C81"/>
    <w:rsid w:val="00E54189"/>
    <w:rsid w:val="00E65C48"/>
    <w:rsid w:val="00EA031C"/>
    <w:rsid w:val="00EB1E28"/>
    <w:rsid w:val="00ED0E5A"/>
    <w:rsid w:val="00ED4CF5"/>
    <w:rsid w:val="00EF17ED"/>
    <w:rsid w:val="00EF49F9"/>
    <w:rsid w:val="00EF623C"/>
    <w:rsid w:val="00F02A26"/>
    <w:rsid w:val="00F10076"/>
    <w:rsid w:val="00F10D7F"/>
    <w:rsid w:val="00F14F07"/>
    <w:rsid w:val="00F14FC1"/>
    <w:rsid w:val="00F20F74"/>
    <w:rsid w:val="00F256C3"/>
    <w:rsid w:val="00F2784F"/>
    <w:rsid w:val="00F32854"/>
    <w:rsid w:val="00F32C74"/>
    <w:rsid w:val="00F40454"/>
    <w:rsid w:val="00F417F7"/>
    <w:rsid w:val="00F45E9B"/>
    <w:rsid w:val="00F51906"/>
    <w:rsid w:val="00F53832"/>
    <w:rsid w:val="00F53C03"/>
    <w:rsid w:val="00F6270A"/>
    <w:rsid w:val="00F6743B"/>
    <w:rsid w:val="00F94D63"/>
    <w:rsid w:val="00F97967"/>
    <w:rsid w:val="00FA239A"/>
    <w:rsid w:val="00FA33CB"/>
    <w:rsid w:val="00FA6F5B"/>
    <w:rsid w:val="00FB4EA9"/>
    <w:rsid w:val="00FC452E"/>
    <w:rsid w:val="00FD60FE"/>
    <w:rsid w:val="00FD743A"/>
    <w:rsid w:val="00FD7734"/>
    <w:rsid w:val="00FF5EC4"/>
    <w:rsid w:val="00FF71EA"/>
    <w:rsid w:val="011E87AB"/>
    <w:rsid w:val="025DE65C"/>
    <w:rsid w:val="027A82A9"/>
    <w:rsid w:val="027FB1FF"/>
    <w:rsid w:val="034780DC"/>
    <w:rsid w:val="037ECABE"/>
    <w:rsid w:val="0384F851"/>
    <w:rsid w:val="05064F95"/>
    <w:rsid w:val="05542508"/>
    <w:rsid w:val="05837C1A"/>
    <w:rsid w:val="0689BE32"/>
    <w:rsid w:val="0692ECA3"/>
    <w:rsid w:val="06CCE44E"/>
    <w:rsid w:val="07A315B2"/>
    <w:rsid w:val="07C627A8"/>
    <w:rsid w:val="09A8AF56"/>
    <w:rsid w:val="09C5DBC1"/>
    <w:rsid w:val="09C9F38F"/>
    <w:rsid w:val="0C992F3F"/>
    <w:rsid w:val="0D884E69"/>
    <w:rsid w:val="0FB99AA5"/>
    <w:rsid w:val="0FF08E9A"/>
    <w:rsid w:val="0FF6C5E0"/>
    <w:rsid w:val="1061BDF5"/>
    <w:rsid w:val="10842F3E"/>
    <w:rsid w:val="11CD768E"/>
    <w:rsid w:val="13D336DD"/>
    <w:rsid w:val="141925E8"/>
    <w:rsid w:val="146B9637"/>
    <w:rsid w:val="14E1BF7B"/>
    <w:rsid w:val="169F835F"/>
    <w:rsid w:val="16D47393"/>
    <w:rsid w:val="17403B16"/>
    <w:rsid w:val="17503CEC"/>
    <w:rsid w:val="17C85680"/>
    <w:rsid w:val="17F12314"/>
    <w:rsid w:val="1AA7AFFD"/>
    <w:rsid w:val="1AD75280"/>
    <w:rsid w:val="1AEEB0DF"/>
    <w:rsid w:val="1AEEB3E8"/>
    <w:rsid w:val="1BF7E9D7"/>
    <w:rsid w:val="1C23AE0F"/>
    <w:rsid w:val="1C34E366"/>
    <w:rsid w:val="1C42967D"/>
    <w:rsid w:val="1C53C7E5"/>
    <w:rsid w:val="20E4B4F0"/>
    <w:rsid w:val="20F4D717"/>
    <w:rsid w:val="2218148C"/>
    <w:rsid w:val="224FF9FF"/>
    <w:rsid w:val="228D9E61"/>
    <w:rsid w:val="2349D061"/>
    <w:rsid w:val="23551DB1"/>
    <w:rsid w:val="2394D31C"/>
    <w:rsid w:val="23BCC20B"/>
    <w:rsid w:val="256D6426"/>
    <w:rsid w:val="259C1C38"/>
    <w:rsid w:val="2876C792"/>
    <w:rsid w:val="294B5D0C"/>
    <w:rsid w:val="2965FF7A"/>
    <w:rsid w:val="2B91C46B"/>
    <w:rsid w:val="2C534DD2"/>
    <w:rsid w:val="2CB962DD"/>
    <w:rsid w:val="2D5A2601"/>
    <w:rsid w:val="2D90239D"/>
    <w:rsid w:val="2DD03777"/>
    <w:rsid w:val="2F834852"/>
    <w:rsid w:val="30EB0E5C"/>
    <w:rsid w:val="315B08EB"/>
    <w:rsid w:val="319B7380"/>
    <w:rsid w:val="320FF1A7"/>
    <w:rsid w:val="33587BEC"/>
    <w:rsid w:val="359B25DB"/>
    <w:rsid w:val="3693AE60"/>
    <w:rsid w:val="36A3D2C2"/>
    <w:rsid w:val="3711B7F1"/>
    <w:rsid w:val="3731356C"/>
    <w:rsid w:val="3767E498"/>
    <w:rsid w:val="3778EC5F"/>
    <w:rsid w:val="3786BCB2"/>
    <w:rsid w:val="39190553"/>
    <w:rsid w:val="39F77632"/>
    <w:rsid w:val="3ADE57A9"/>
    <w:rsid w:val="3B5B7D48"/>
    <w:rsid w:val="3BA080B1"/>
    <w:rsid w:val="3BAAAB8B"/>
    <w:rsid w:val="3BC7C134"/>
    <w:rsid w:val="3D67C3B8"/>
    <w:rsid w:val="3EDFDE75"/>
    <w:rsid w:val="3F3B51DB"/>
    <w:rsid w:val="40709E30"/>
    <w:rsid w:val="40DFC931"/>
    <w:rsid w:val="419FBD48"/>
    <w:rsid w:val="42BC5B5D"/>
    <w:rsid w:val="42C2CA9F"/>
    <w:rsid w:val="4397E181"/>
    <w:rsid w:val="44D7EAB0"/>
    <w:rsid w:val="44DFAA8F"/>
    <w:rsid w:val="457F7633"/>
    <w:rsid w:val="4634D89B"/>
    <w:rsid w:val="4685EC5A"/>
    <w:rsid w:val="4687AE6A"/>
    <w:rsid w:val="46CB209F"/>
    <w:rsid w:val="46DC59AD"/>
    <w:rsid w:val="470A17D1"/>
    <w:rsid w:val="477E0E6A"/>
    <w:rsid w:val="47FBF1C3"/>
    <w:rsid w:val="481E471A"/>
    <w:rsid w:val="48959B8D"/>
    <w:rsid w:val="4A0EF214"/>
    <w:rsid w:val="4A41E2BE"/>
    <w:rsid w:val="4A57F410"/>
    <w:rsid w:val="4AA050E6"/>
    <w:rsid w:val="4BACC6A3"/>
    <w:rsid w:val="4C03AE77"/>
    <w:rsid w:val="4C814659"/>
    <w:rsid w:val="4F946CDE"/>
    <w:rsid w:val="5063B2C4"/>
    <w:rsid w:val="51DC3EF7"/>
    <w:rsid w:val="5288209D"/>
    <w:rsid w:val="52C1DFF6"/>
    <w:rsid w:val="533E3BBD"/>
    <w:rsid w:val="541C25F9"/>
    <w:rsid w:val="5532338D"/>
    <w:rsid w:val="554CD01B"/>
    <w:rsid w:val="55E99910"/>
    <w:rsid w:val="57924042"/>
    <w:rsid w:val="57E0F931"/>
    <w:rsid w:val="58263690"/>
    <w:rsid w:val="58D131C7"/>
    <w:rsid w:val="5A02F06A"/>
    <w:rsid w:val="5A18F422"/>
    <w:rsid w:val="5A3F0A1A"/>
    <w:rsid w:val="5A4E1247"/>
    <w:rsid w:val="5A6CC617"/>
    <w:rsid w:val="5A91875F"/>
    <w:rsid w:val="5AC47B61"/>
    <w:rsid w:val="5B8BB571"/>
    <w:rsid w:val="5BF51370"/>
    <w:rsid w:val="5C105F14"/>
    <w:rsid w:val="5C47C26A"/>
    <w:rsid w:val="5CD7C721"/>
    <w:rsid w:val="5ED9DAD0"/>
    <w:rsid w:val="6015A16D"/>
    <w:rsid w:val="61140BBC"/>
    <w:rsid w:val="613F2484"/>
    <w:rsid w:val="618A0603"/>
    <w:rsid w:val="63439174"/>
    <w:rsid w:val="63D09E9E"/>
    <w:rsid w:val="63D22070"/>
    <w:rsid w:val="64E503AC"/>
    <w:rsid w:val="6678F2B4"/>
    <w:rsid w:val="66B87960"/>
    <w:rsid w:val="6705D331"/>
    <w:rsid w:val="680DC23F"/>
    <w:rsid w:val="6872E729"/>
    <w:rsid w:val="6911B5B6"/>
    <w:rsid w:val="6937E8CA"/>
    <w:rsid w:val="696C92BE"/>
    <w:rsid w:val="69E9A8B7"/>
    <w:rsid w:val="6A784EA5"/>
    <w:rsid w:val="6B49A406"/>
    <w:rsid w:val="6BC225F3"/>
    <w:rsid w:val="6BC2CE3E"/>
    <w:rsid w:val="6BF5C2E4"/>
    <w:rsid w:val="6BFC2F6F"/>
    <w:rsid w:val="6C39E000"/>
    <w:rsid w:val="6CA02EEB"/>
    <w:rsid w:val="6E14CB96"/>
    <w:rsid w:val="6E3AC4E5"/>
    <w:rsid w:val="6E49C7C1"/>
    <w:rsid w:val="6E818E0D"/>
    <w:rsid w:val="6F770116"/>
    <w:rsid w:val="6FD57664"/>
    <w:rsid w:val="7151300F"/>
    <w:rsid w:val="71C91B53"/>
    <w:rsid w:val="72601D3D"/>
    <w:rsid w:val="7362A6A4"/>
    <w:rsid w:val="74C115EF"/>
    <w:rsid w:val="75EC7F23"/>
    <w:rsid w:val="761BE6AC"/>
    <w:rsid w:val="77F2FFD5"/>
    <w:rsid w:val="78637793"/>
    <w:rsid w:val="7878AD7E"/>
    <w:rsid w:val="78816B23"/>
    <w:rsid w:val="79192372"/>
    <w:rsid w:val="7A3DE0E0"/>
    <w:rsid w:val="7AFB5CB5"/>
    <w:rsid w:val="7BD12DA2"/>
    <w:rsid w:val="7C2D2916"/>
    <w:rsid w:val="7C396EB0"/>
    <w:rsid w:val="7C4A0F14"/>
    <w:rsid w:val="7D1E0E3D"/>
    <w:rsid w:val="7E86505E"/>
    <w:rsid w:val="7EF3049B"/>
    <w:rsid w:val="7F2ADC4F"/>
    <w:rsid w:val="7F3CC247"/>
    <w:rsid w:val="7FE6BC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3AD5"/>
  <w15:chartTrackingRefBased/>
  <w15:docId w15:val="{97223692-1A4D-41C6-8D06-8BCBA285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line="360" w:lineRule="auto"/>
        <w:ind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C77"/>
    <w:pPr>
      <w:widowControl w:val="0"/>
      <w:autoSpaceDE w:val="0"/>
      <w:autoSpaceDN w:val="0"/>
      <w:spacing w:after="120"/>
      <w:ind w:right="0"/>
    </w:pPr>
    <w:rPr>
      <w:rFonts w:ascii="Calibri" w:hAnsi="Calibri"/>
      <w:sz w:val="24"/>
    </w:rPr>
  </w:style>
  <w:style w:type="paragraph" w:styleId="Heading1">
    <w:name w:val="heading 1"/>
    <w:basedOn w:val="Normal"/>
    <w:link w:val="Heading1Char"/>
    <w:uiPriority w:val="9"/>
    <w:qFormat/>
    <w:rsid w:val="00745C77"/>
    <w:pPr>
      <w:spacing w:line="240" w:lineRule="auto"/>
      <w:outlineLvl w:val="0"/>
    </w:pPr>
    <w:rPr>
      <w:rFonts w:eastAsia="Arial" w:cs="Arial"/>
      <w:b/>
      <w:bCs/>
      <w:color w:val="44546A" w:themeColor="text2"/>
      <w:sz w:val="32"/>
      <w:szCs w:val="34"/>
    </w:rPr>
  </w:style>
  <w:style w:type="paragraph" w:styleId="Heading2">
    <w:name w:val="heading 2"/>
    <w:basedOn w:val="Normal"/>
    <w:next w:val="Normal"/>
    <w:link w:val="Heading2Char"/>
    <w:uiPriority w:val="9"/>
    <w:unhideWhenUsed/>
    <w:qFormat/>
    <w:rsid w:val="00745C77"/>
    <w:pPr>
      <w:keepNext/>
      <w:keepLines/>
      <w:pBdr>
        <w:bottom w:val="single" w:sz="12" w:space="1" w:color="1F3864" w:themeColor="accent1" w:themeShade="80"/>
      </w:pBdr>
      <w:spacing w:line="240" w:lineRule="auto"/>
      <w:outlineLvl w:val="1"/>
    </w:pPr>
    <w:rPr>
      <w:rFonts w:asciiTheme="minorHAnsi" w:eastAsiaTheme="majorEastAsia" w:hAnsiTheme="minorHAnsi" w:cstheme="majorBidi"/>
      <w:b/>
      <w:color w:val="1F3864" w:themeColor="accent1" w:themeShade="80"/>
      <w:szCs w:val="26"/>
    </w:rPr>
  </w:style>
  <w:style w:type="paragraph" w:styleId="Heading3">
    <w:name w:val="heading 3"/>
    <w:basedOn w:val="Normal"/>
    <w:next w:val="Normal"/>
    <w:link w:val="Heading3Char"/>
    <w:uiPriority w:val="9"/>
    <w:unhideWhenUsed/>
    <w:qFormat/>
    <w:rsid w:val="008732D1"/>
    <w:pPr>
      <w:keepNext/>
      <w:keepLines/>
      <w:spacing w:line="288" w:lineRule="auto"/>
      <w:outlineLvl w:val="2"/>
    </w:pPr>
    <w:rPr>
      <w:rFonts w:eastAsiaTheme="majorEastAsia" w:cstheme="majorBidi"/>
      <w:b/>
      <w:color w:val="1F3864" w:themeColor="accent1" w:themeShade="80"/>
      <w:szCs w:val="24"/>
    </w:rPr>
  </w:style>
  <w:style w:type="paragraph" w:styleId="Heading4">
    <w:name w:val="heading 4"/>
    <w:basedOn w:val="Normal"/>
    <w:next w:val="Normal"/>
    <w:link w:val="Heading4Char"/>
    <w:uiPriority w:val="9"/>
    <w:unhideWhenUsed/>
    <w:qFormat/>
    <w:rsid w:val="00745C77"/>
    <w:pPr>
      <w:keepNext/>
      <w:keepLines/>
      <w:spacing w:before="40"/>
      <w:outlineLvl w:val="3"/>
    </w:pPr>
    <w:rPr>
      <w:rFonts w:asciiTheme="majorHAnsi" w:eastAsiaTheme="majorEastAsia" w:hAnsiTheme="majorHAnsi" w:cstheme="majorBid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C77"/>
    <w:rPr>
      <w:rFonts w:ascii="Calibri" w:eastAsia="Arial" w:hAnsi="Calibri" w:cs="Arial"/>
      <w:b/>
      <w:bCs/>
      <w:color w:val="44546A" w:themeColor="text2"/>
      <w:sz w:val="32"/>
      <w:szCs w:val="34"/>
    </w:rPr>
  </w:style>
  <w:style w:type="paragraph" w:styleId="NoSpacing">
    <w:name w:val="No Spacing"/>
    <w:aliases w:val="1.5 Normal"/>
    <w:uiPriority w:val="1"/>
    <w:qFormat/>
    <w:rsid w:val="00745C77"/>
    <w:pPr>
      <w:widowControl w:val="0"/>
      <w:autoSpaceDE w:val="0"/>
      <w:autoSpaceDN w:val="0"/>
    </w:pPr>
    <w:rPr>
      <w:rFonts w:ascii="Calibri" w:hAnsi="Calibri"/>
      <w:sz w:val="24"/>
    </w:rPr>
  </w:style>
  <w:style w:type="character" w:customStyle="1" w:styleId="Heading2Char">
    <w:name w:val="Heading 2 Char"/>
    <w:basedOn w:val="DefaultParagraphFont"/>
    <w:link w:val="Heading2"/>
    <w:uiPriority w:val="9"/>
    <w:rsid w:val="00745C77"/>
    <w:rPr>
      <w:rFonts w:eastAsiaTheme="majorEastAsia" w:cstheme="majorBidi"/>
      <w:b/>
      <w:color w:val="1F3864" w:themeColor="accent1" w:themeShade="80"/>
      <w:sz w:val="24"/>
      <w:szCs w:val="26"/>
    </w:rPr>
  </w:style>
  <w:style w:type="character" w:customStyle="1" w:styleId="Heading3Char">
    <w:name w:val="Heading 3 Char"/>
    <w:basedOn w:val="DefaultParagraphFont"/>
    <w:link w:val="Heading3"/>
    <w:uiPriority w:val="9"/>
    <w:rsid w:val="008732D1"/>
    <w:rPr>
      <w:rFonts w:ascii="Calibri" w:eastAsiaTheme="majorEastAsia" w:hAnsi="Calibri" w:cstheme="majorBidi"/>
      <w:b/>
      <w:color w:val="1F3864" w:themeColor="accent1" w:themeShade="80"/>
      <w:sz w:val="24"/>
      <w:szCs w:val="24"/>
    </w:rPr>
  </w:style>
  <w:style w:type="character" w:customStyle="1" w:styleId="Heading4Char">
    <w:name w:val="Heading 4 Char"/>
    <w:basedOn w:val="DefaultParagraphFont"/>
    <w:link w:val="Heading4"/>
    <w:uiPriority w:val="9"/>
    <w:rsid w:val="00745C77"/>
    <w:rPr>
      <w:rFonts w:asciiTheme="majorHAnsi" w:eastAsiaTheme="majorEastAsia" w:hAnsiTheme="majorHAnsi" w:cstheme="majorBidi"/>
      <w:b/>
      <w:i/>
      <w:iCs/>
      <w:color w:val="2F5496" w:themeColor="accent1" w:themeShade="BF"/>
      <w:sz w:val="24"/>
    </w:rPr>
  </w:style>
  <w:style w:type="paragraph" w:styleId="BodyText">
    <w:name w:val="Body Text"/>
    <w:basedOn w:val="Normal"/>
    <w:link w:val="BodyTextChar"/>
    <w:uiPriority w:val="9"/>
    <w:rsid w:val="009049CA"/>
    <w:pPr>
      <w:spacing w:line="288" w:lineRule="auto"/>
    </w:pPr>
  </w:style>
  <w:style w:type="character" w:customStyle="1" w:styleId="BodyTextChar">
    <w:name w:val="Body Text Char"/>
    <w:basedOn w:val="DefaultParagraphFont"/>
    <w:link w:val="BodyText"/>
    <w:uiPriority w:val="9"/>
    <w:rsid w:val="009049CA"/>
    <w:rPr>
      <w:rFonts w:ascii="Calibri" w:hAnsi="Calibri"/>
      <w:sz w:val="24"/>
    </w:rPr>
  </w:style>
  <w:style w:type="character" w:styleId="Strong">
    <w:name w:val="Strong"/>
    <w:basedOn w:val="DefaultParagraphFont"/>
    <w:uiPriority w:val="10"/>
    <w:qFormat/>
    <w:rsid w:val="00745C77"/>
    <w:rPr>
      <w:b/>
      <w:bCs/>
    </w:rPr>
  </w:style>
  <w:style w:type="paragraph" w:styleId="ListBullet">
    <w:name w:val="List Bullet"/>
    <w:basedOn w:val="Normal"/>
    <w:uiPriority w:val="10"/>
    <w:rsid w:val="008732D1"/>
    <w:pPr>
      <w:numPr>
        <w:numId w:val="7"/>
      </w:numPr>
      <w:spacing w:line="288" w:lineRule="auto"/>
      <w:ind w:left="720"/>
      <w:contextualSpacing/>
    </w:pPr>
  </w:style>
  <w:style w:type="paragraph" w:styleId="BodyText2">
    <w:name w:val="Body Text 2"/>
    <w:basedOn w:val="Normal"/>
    <w:link w:val="BodyText2Char"/>
    <w:uiPriority w:val="99"/>
    <w:unhideWhenUsed/>
    <w:rsid w:val="00A522C8"/>
    <w:pPr>
      <w:spacing w:line="288" w:lineRule="auto"/>
      <w:ind w:left="720" w:hanging="720"/>
    </w:pPr>
  </w:style>
  <w:style w:type="character" w:customStyle="1" w:styleId="BodyText2Char">
    <w:name w:val="Body Text 2 Char"/>
    <w:basedOn w:val="DefaultParagraphFont"/>
    <w:link w:val="BodyText2"/>
    <w:uiPriority w:val="99"/>
    <w:rsid w:val="00A522C8"/>
    <w:rPr>
      <w:rFonts w:ascii="Calibri" w:hAnsi="Calibri"/>
      <w:sz w:val="24"/>
    </w:rPr>
  </w:style>
  <w:style w:type="character" w:styleId="Hyperlink">
    <w:name w:val="Hyperlink"/>
    <w:basedOn w:val="DefaultParagraphFont"/>
    <w:uiPriority w:val="99"/>
    <w:unhideWhenUsed/>
    <w:rsid w:val="008732D1"/>
    <w:rPr>
      <w:color w:val="0563C1" w:themeColor="hyperlink"/>
      <w:u w:val="single"/>
    </w:rPr>
  </w:style>
  <w:style w:type="character" w:styleId="UnresolvedMention">
    <w:name w:val="Unresolved Mention"/>
    <w:basedOn w:val="DefaultParagraphFont"/>
    <w:uiPriority w:val="99"/>
    <w:semiHidden/>
    <w:unhideWhenUsed/>
    <w:rsid w:val="008732D1"/>
    <w:rPr>
      <w:color w:val="605E5C"/>
      <w:shd w:val="clear" w:color="auto" w:fill="E1DFDD"/>
    </w:rPr>
  </w:style>
  <w:style w:type="paragraph" w:styleId="BalloonText">
    <w:name w:val="Balloon Text"/>
    <w:basedOn w:val="Normal"/>
    <w:link w:val="BalloonTextChar"/>
    <w:uiPriority w:val="99"/>
    <w:semiHidden/>
    <w:unhideWhenUsed/>
    <w:rsid w:val="004E5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918"/>
    <w:rPr>
      <w:rFonts w:ascii="Segoe UI" w:hAnsi="Segoe UI" w:cs="Segoe UI"/>
      <w:sz w:val="18"/>
      <w:szCs w:val="18"/>
    </w:rPr>
  </w:style>
  <w:style w:type="character" w:styleId="CommentReference">
    <w:name w:val="annotation reference"/>
    <w:basedOn w:val="DefaultParagraphFont"/>
    <w:uiPriority w:val="99"/>
    <w:semiHidden/>
    <w:unhideWhenUsed/>
    <w:rsid w:val="004E5918"/>
    <w:rPr>
      <w:sz w:val="16"/>
      <w:szCs w:val="16"/>
    </w:rPr>
  </w:style>
  <w:style w:type="paragraph" w:styleId="CommentText">
    <w:name w:val="annotation text"/>
    <w:basedOn w:val="Normal"/>
    <w:link w:val="CommentTextChar"/>
    <w:uiPriority w:val="99"/>
    <w:unhideWhenUsed/>
    <w:rsid w:val="004E5918"/>
    <w:pPr>
      <w:spacing w:line="240" w:lineRule="auto"/>
    </w:pPr>
    <w:rPr>
      <w:sz w:val="20"/>
      <w:szCs w:val="20"/>
    </w:rPr>
  </w:style>
  <w:style w:type="character" w:customStyle="1" w:styleId="CommentTextChar">
    <w:name w:val="Comment Text Char"/>
    <w:basedOn w:val="DefaultParagraphFont"/>
    <w:link w:val="CommentText"/>
    <w:uiPriority w:val="99"/>
    <w:rsid w:val="004E591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E5918"/>
    <w:rPr>
      <w:b/>
      <w:bCs/>
    </w:rPr>
  </w:style>
  <w:style w:type="character" w:customStyle="1" w:styleId="CommentSubjectChar">
    <w:name w:val="Comment Subject Char"/>
    <w:basedOn w:val="CommentTextChar"/>
    <w:link w:val="CommentSubject"/>
    <w:uiPriority w:val="99"/>
    <w:semiHidden/>
    <w:rsid w:val="004E5918"/>
    <w:rPr>
      <w:rFonts w:ascii="Calibri" w:hAnsi="Calibri"/>
      <w:b/>
      <w:bCs/>
      <w:sz w:val="20"/>
      <w:szCs w:val="20"/>
    </w:rPr>
  </w:style>
  <w:style w:type="paragraph" w:styleId="ListParagraph">
    <w:name w:val="List Paragraph"/>
    <w:basedOn w:val="Normal"/>
    <w:uiPriority w:val="10"/>
    <w:qFormat/>
    <w:rsid w:val="00B35E13"/>
    <w:pPr>
      <w:ind w:left="720"/>
      <w:contextualSpacing/>
    </w:pPr>
  </w:style>
  <w:style w:type="paragraph" w:styleId="Revision">
    <w:name w:val="Revision"/>
    <w:hidden/>
    <w:uiPriority w:val="99"/>
    <w:semiHidden/>
    <w:rsid w:val="00580B84"/>
    <w:pPr>
      <w:spacing w:after="0" w:line="240" w:lineRule="auto"/>
      <w:ind w:right="0"/>
    </w:pPr>
    <w:rPr>
      <w:rFonts w:ascii="Calibri" w:hAnsi="Calibri"/>
      <w:sz w:val="24"/>
    </w:rPr>
  </w:style>
  <w:style w:type="paragraph" w:styleId="Header">
    <w:name w:val="header"/>
    <w:basedOn w:val="Normal"/>
    <w:link w:val="HeaderChar"/>
    <w:uiPriority w:val="99"/>
    <w:unhideWhenUsed/>
    <w:rsid w:val="006B4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78"/>
    <w:rPr>
      <w:rFonts w:ascii="Calibri" w:hAnsi="Calibri"/>
      <w:sz w:val="24"/>
    </w:rPr>
  </w:style>
  <w:style w:type="paragraph" w:styleId="Footer">
    <w:name w:val="footer"/>
    <w:basedOn w:val="Normal"/>
    <w:link w:val="FooterChar"/>
    <w:uiPriority w:val="99"/>
    <w:unhideWhenUsed/>
    <w:rsid w:val="006B4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578"/>
    <w:rPr>
      <w:rFonts w:ascii="Calibri" w:hAnsi="Calibri"/>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code/current/title6a/chap13a.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education/code/current/title6a/chap13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j.gov/education/code/current/title6a/chap13a.pdf" TargetMode="External"/><Relationship Id="rId4" Type="http://schemas.openxmlformats.org/officeDocument/2006/relationships/settings" Target="settings.xml"/><Relationship Id="rId9" Type="http://schemas.openxmlformats.org/officeDocument/2006/relationships/hyperlink" Target="https://www.nj.gov/education/code/current/title6a/chap13a.pdf" TargetMode="Externa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9FA9AD5-1493-4F7F-8647-4AF4457B8A7E}">
    <t:Anchor>
      <t:Comment id="96892050"/>
    </t:Anchor>
    <t:History>
      <t:Event id="{FBBCE187-31C5-416B-B076-AA3469565CBD}" time="2025-02-04T16:43:57.776Z">
        <t:Attribution userId="S::ksugg@doe.nj.gov::b464212f-167b-4640-b058-6f79f956a953" userProvider="AD" userName="Sugg, Kristy"/>
        <t:Anchor>
          <t:Comment id="269424597"/>
        </t:Anchor>
        <t:Create/>
      </t:Event>
      <t:Event id="{BCEA1FC2-7FFA-41DD-AD55-5B5AEE89CF10}" time="2025-02-04T16:43:57.776Z">
        <t:Attribution userId="S::ksugg@doe.nj.gov::b464212f-167b-4640-b058-6f79f956a953" userProvider="AD" userName="Sugg, Kristy"/>
        <t:Anchor>
          <t:Comment id="269424597"/>
        </t:Anchor>
        <t:Assign userId="S::kfriddel@doe.nj.gov::2df38643-429f-4d75-b1d1-4a2d3c6856c2" userProvider="AD" userName="Friddell, Kimberly"/>
      </t:Event>
      <t:Event id="{8EA72698-C3EE-402C-88E9-8B6DBFD0914D}" time="2025-02-04T16:43:57.776Z">
        <t:Attribution userId="S::ksugg@doe.nj.gov::b464212f-167b-4640-b058-6f79f956a953" userProvider="AD" userName="Sugg, Kristy"/>
        <t:Anchor>
          <t:Comment id="269424597"/>
        </t:Anchor>
        <t:SetTitle title="@Friddell, Kimberly This is being removed because of the comments provided by legal that we need to state it as guidance or regulation. If we state it as guidance then it implies that it is allowable in some circumstances and we know we do not want to …"/>
      </t:Event>
      <t:Event id="{A92B5A6C-D21E-4D25-A56D-1A99F49F1EA2}" time="2025-03-07T21:30:51.912Z">
        <t:Attribution userId="S::kfriddel@doe.nj.gov::2df38643-429f-4d75-b1d1-4a2d3c6856c2" userProvider="AD" userName="Friddell, Kimberl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B71F1-7D9A-4B83-81DA-6D8A9B0D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 Instructional Coach (PIC) and Preschool Intervention and Referral Specialist (PIRS) Information</dc:title>
  <dc:subject/>
  <dc:creator>NJ Department of Edcuation</dc:creator>
  <cp:keywords/>
  <dc:description/>
  <cp:lastModifiedBy>Henix, Danton</cp:lastModifiedBy>
  <cp:revision>2</cp:revision>
  <dcterms:created xsi:type="dcterms:W3CDTF">2025-07-07T15:48:00Z</dcterms:created>
  <dcterms:modified xsi:type="dcterms:W3CDTF">2025-07-07T15:48:00Z</dcterms:modified>
</cp:coreProperties>
</file>